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A66" w:rsidRDefault="00CB4FD9">
      <w:pPr>
        <w:jc w:val="center"/>
      </w:pPr>
      <w:bookmarkStart w:id="0" w:name="_GoBack"/>
      <w:bookmarkEnd w:id="0"/>
      <w:r>
        <w:rPr>
          <w:noProof/>
        </w:rPr>
        <w:drawing>
          <wp:inline distT="0" distB="0" distL="0" distR="0">
            <wp:extent cx="3013932" cy="92083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013932" cy="920837"/>
                    </a:xfrm>
                    <a:prstGeom prst="rect">
                      <a:avLst/>
                    </a:prstGeom>
                    <a:ln/>
                  </pic:spPr>
                </pic:pic>
              </a:graphicData>
            </a:graphic>
          </wp:inline>
        </w:drawing>
      </w:r>
    </w:p>
    <w:p w:rsidR="00B16A66" w:rsidRDefault="00B16A66"/>
    <w:p w:rsidR="00B16A66" w:rsidRDefault="00B16A66"/>
    <w:p w:rsidR="00B16A66" w:rsidRDefault="00B16A66"/>
    <w:p w:rsidR="00B16A66" w:rsidRDefault="00CB4FD9">
      <w:pPr>
        <w:jc w:val="center"/>
        <w:rPr>
          <w:b/>
          <w:sz w:val="24"/>
          <w:szCs w:val="24"/>
        </w:rPr>
      </w:pPr>
      <w:r>
        <w:rPr>
          <w:b/>
          <w:sz w:val="24"/>
          <w:szCs w:val="24"/>
        </w:rPr>
        <w:t>Side by Side Board Meeting</w:t>
      </w:r>
    </w:p>
    <w:p w:rsidR="00B16A66" w:rsidRDefault="00683CA3">
      <w:pPr>
        <w:jc w:val="center"/>
        <w:rPr>
          <w:b/>
          <w:sz w:val="24"/>
          <w:szCs w:val="24"/>
        </w:rPr>
      </w:pPr>
      <w:r>
        <w:rPr>
          <w:b/>
          <w:sz w:val="24"/>
          <w:szCs w:val="24"/>
        </w:rPr>
        <w:t>January 22, 2019</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jc w:val="center"/>
        <w:rPr>
          <w:rFonts w:ascii="Times New Roman" w:eastAsia="Times New Roman" w:hAnsi="Times New Roman" w:cs="Times New Roman"/>
          <w:sz w:val="24"/>
          <w:szCs w:val="24"/>
        </w:rPr>
      </w:pPr>
      <w:r w:rsidRPr="00207BDF">
        <w:rPr>
          <w:rFonts w:eastAsia="Times New Roman"/>
          <w:b/>
          <w:bCs/>
          <w:color w:val="000000"/>
          <w:sz w:val="24"/>
          <w:szCs w:val="24"/>
        </w:rPr>
        <w:t>Final Minutes</w:t>
      </w:r>
    </w:p>
    <w:p w:rsidR="00207BDF" w:rsidRPr="00207BDF" w:rsidRDefault="00207BDF" w:rsidP="00207BDF">
      <w:pPr>
        <w:spacing w:after="240"/>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Agenda for meeting Tuesday January 22 at 5:30 PM</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 xml:space="preserve">Roll Call </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A.</w:t>
      </w:r>
      <w:r w:rsidRPr="00207BDF">
        <w:rPr>
          <w:rFonts w:eastAsia="Times New Roman"/>
          <w:color w:val="000000"/>
        </w:rPr>
        <w:t xml:space="preserve"> Members of the board in Attendance: Anne Dichele, Matt Nittoly, Adam Norris, Nell Conroy,</w:t>
      </w:r>
      <w:r w:rsidRPr="00207BDF">
        <w:rPr>
          <w:rFonts w:eastAsia="Times New Roman"/>
          <w:i/>
          <w:iCs/>
          <w:color w:val="000000"/>
        </w:rPr>
        <w:t xml:space="preserve"> </w:t>
      </w:r>
      <w:r w:rsidRPr="00207BDF">
        <w:rPr>
          <w:rFonts w:eastAsia="Times New Roman"/>
          <w:color w:val="000000"/>
        </w:rPr>
        <w:t>Stephen Stone, Jessica Garnett, Jennifer Healy, Nicole Shagoury, Larry Cafero, Sally Davids, Kristie Guevremont, Steve Ferguson and Josh Dichele. Absent: Kim Mendola</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 xml:space="preserve">B. </w:t>
      </w:r>
      <w:r w:rsidRPr="00207BDF">
        <w:rPr>
          <w:rFonts w:eastAsia="Times New Roman"/>
          <w:color w:val="000000"/>
        </w:rPr>
        <w:t>Members of the Public in Attendance: none</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Call to Order</w:t>
      </w:r>
      <w:r w:rsidRPr="00207BDF">
        <w:rPr>
          <w:rFonts w:eastAsia="Times New Roman"/>
          <w:color w:val="000000"/>
        </w:rPr>
        <w:t xml:space="preserve"> </w:t>
      </w:r>
    </w:p>
    <w:p w:rsidR="00207BDF" w:rsidRPr="00207BDF" w:rsidRDefault="00207BDF" w:rsidP="00207BDF">
      <w:pPr>
        <w:numPr>
          <w:ilvl w:val="0"/>
          <w:numId w:val="11"/>
        </w:numPr>
        <w:textAlignment w:val="baseline"/>
        <w:rPr>
          <w:rFonts w:eastAsia="Times New Roman"/>
          <w:color w:val="000000"/>
        </w:rPr>
      </w:pPr>
      <w:r w:rsidRPr="00207BDF">
        <w:rPr>
          <w:rFonts w:eastAsia="Times New Roman"/>
          <w:color w:val="000000"/>
        </w:rPr>
        <w:t>Anne called to order at 5:33</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Review of Minutes</w:t>
      </w:r>
      <w:r w:rsidRPr="00207BDF">
        <w:rPr>
          <w:rFonts w:eastAsia="Times New Roman"/>
          <w:color w:val="000000"/>
        </w:rPr>
        <w:t xml:space="preserve"> </w:t>
      </w:r>
      <w:r w:rsidRPr="00207BDF">
        <w:rPr>
          <w:rFonts w:eastAsia="Times New Roman"/>
          <w:b/>
          <w:bCs/>
          <w:color w:val="000000"/>
        </w:rPr>
        <w:t>for November 27, 2018</w:t>
      </w:r>
    </w:p>
    <w:p w:rsidR="00207BDF" w:rsidRPr="00207BDF" w:rsidRDefault="00207BDF" w:rsidP="00207BDF">
      <w:pPr>
        <w:numPr>
          <w:ilvl w:val="0"/>
          <w:numId w:val="12"/>
        </w:numPr>
        <w:textAlignment w:val="baseline"/>
        <w:rPr>
          <w:rFonts w:eastAsia="Times New Roman"/>
          <w:color w:val="000000"/>
        </w:rPr>
      </w:pPr>
      <w:r w:rsidRPr="00207BDF">
        <w:rPr>
          <w:rFonts w:eastAsia="Times New Roman"/>
          <w:color w:val="000000"/>
        </w:rPr>
        <w:t>Motion to approve Larry and Josh seconded; Abstain by Steven Ferguson because he was not in attendance at the November meeting.</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 xml:space="preserve">New Business </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ab/>
      </w:r>
      <w:r w:rsidRPr="00207BDF">
        <w:rPr>
          <w:rFonts w:eastAsia="Times New Roman"/>
          <w:color w:val="000000"/>
        </w:rPr>
        <w:t>Anne Dichele noted that an executive session would be needed for review of the administrator’s</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ab/>
        <w:t>Contracts at the end of the meeting for review and voting.</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 xml:space="preserve">Reports </w:t>
      </w:r>
    </w:p>
    <w:p w:rsidR="00207BDF" w:rsidRPr="00207BDF" w:rsidRDefault="00207BDF" w:rsidP="00207BDF">
      <w:pPr>
        <w:ind w:firstLine="720"/>
        <w:rPr>
          <w:rFonts w:ascii="Times New Roman" w:eastAsia="Times New Roman" w:hAnsi="Times New Roman" w:cs="Times New Roman"/>
          <w:sz w:val="24"/>
          <w:szCs w:val="24"/>
        </w:rPr>
      </w:pPr>
      <w:r w:rsidRPr="00207BDF">
        <w:rPr>
          <w:rFonts w:eastAsia="Times New Roman"/>
          <w:color w:val="000000"/>
        </w:rPr>
        <w:t>Director’s Update</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numPr>
          <w:ilvl w:val="0"/>
          <w:numId w:val="22"/>
        </w:numPr>
        <w:textAlignment w:val="baseline"/>
        <w:rPr>
          <w:rFonts w:eastAsia="Times New Roman"/>
          <w:i/>
          <w:iCs/>
          <w:color w:val="000000"/>
        </w:rPr>
      </w:pPr>
      <w:r w:rsidRPr="00207BDF">
        <w:rPr>
          <w:rFonts w:eastAsia="Times New Roman"/>
          <w:i/>
          <w:iCs/>
          <w:color w:val="000000"/>
        </w:rPr>
        <w:t xml:space="preserve">Motion to approve the FY 2017 Form 990 tax return by Larry Cafero; Second by Adam Norris. </w:t>
      </w:r>
    </w:p>
    <w:p w:rsidR="00207BDF" w:rsidRPr="00207BDF" w:rsidRDefault="00207BDF" w:rsidP="00207BDF">
      <w:pPr>
        <w:pStyle w:val="ListParagraph"/>
        <w:numPr>
          <w:ilvl w:val="1"/>
          <w:numId w:val="22"/>
        </w:numPr>
        <w:rPr>
          <w:rFonts w:ascii="Times New Roman" w:eastAsia="Times New Roman" w:hAnsi="Times New Roman" w:cs="Times New Roman"/>
          <w:sz w:val="24"/>
          <w:szCs w:val="24"/>
        </w:rPr>
      </w:pPr>
      <w:r w:rsidRPr="00207BDF">
        <w:rPr>
          <w:rFonts w:eastAsia="Times New Roman"/>
          <w:i/>
          <w:iCs/>
          <w:color w:val="000000"/>
        </w:rPr>
        <w:t xml:space="preserve">Discussion – Audit presentation will be in February meeting. </w:t>
      </w:r>
    </w:p>
    <w:p w:rsidR="00207BDF" w:rsidRPr="00207BDF" w:rsidRDefault="00207BDF" w:rsidP="00207BDF">
      <w:pPr>
        <w:pStyle w:val="ListParagraph"/>
        <w:numPr>
          <w:ilvl w:val="1"/>
          <w:numId w:val="22"/>
        </w:numPr>
        <w:rPr>
          <w:rFonts w:ascii="Times New Roman" w:eastAsia="Times New Roman" w:hAnsi="Times New Roman" w:cs="Times New Roman"/>
          <w:sz w:val="24"/>
          <w:szCs w:val="24"/>
        </w:rPr>
      </w:pPr>
      <w:r w:rsidRPr="00207BDF">
        <w:rPr>
          <w:rFonts w:eastAsia="Times New Roman"/>
          <w:i/>
          <w:iCs/>
          <w:color w:val="000000"/>
        </w:rPr>
        <w:t xml:space="preserve">Approved- unanimous vote. </w:t>
      </w:r>
    </w:p>
    <w:p w:rsidR="00207BDF" w:rsidRPr="00207BDF" w:rsidRDefault="00207BDF" w:rsidP="00207BDF">
      <w:pPr>
        <w:numPr>
          <w:ilvl w:val="0"/>
          <w:numId w:val="22"/>
        </w:numPr>
        <w:textAlignment w:val="baseline"/>
        <w:rPr>
          <w:rFonts w:eastAsia="Times New Roman"/>
          <w:i/>
          <w:iCs/>
          <w:color w:val="000000"/>
        </w:rPr>
      </w:pPr>
      <w:r w:rsidRPr="00207BDF">
        <w:rPr>
          <w:rFonts w:eastAsia="Times New Roman"/>
          <w:i/>
          <w:iCs/>
          <w:color w:val="000000"/>
        </w:rPr>
        <w:t>Facilities update – RFP for Facilities grant and Debt repayment was submitted.</w:t>
      </w:r>
    </w:p>
    <w:p w:rsidR="00207BDF" w:rsidRPr="00207BDF" w:rsidRDefault="00207BDF" w:rsidP="00207BDF">
      <w:pPr>
        <w:numPr>
          <w:ilvl w:val="0"/>
          <w:numId w:val="22"/>
        </w:numPr>
        <w:textAlignment w:val="baseline"/>
        <w:rPr>
          <w:rFonts w:eastAsia="Times New Roman"/>
          <w:i/>
          <w:iCs/>
          <w:color w:val="000000"/>
        </w:rPr>
      </w:pPr>
      <w:r w:rsidRPr="00207BDF">
        <w:rPr>
          <w:rFonts w:eastAsia="Times New Roman"/>
          <w:i/>
          <w:iCs/>
          <w:color w:val="000000"/>
        </w:rPr>
        <w:t>School calendar for 2019-2020 was presented to the Board.</w:t>
      </w:r>
    </w:p>
    <w:p w:rsidR="00207BDF" w:rsidRPr="00207BDF" w:rsidRDefault="00207BDF" w:rsidP="00207BDF">
      <w:pPr>
        <w:numPr>
          <w:ilvl w:val="0"/>
          <w:numId w:val="22"/>
        </w:numPr>
        <w:textAlignment w:val="baseline"/>
        <w:rPr>
          <w:rFonts w:eastAsia="Times New Roman"/>
          <w:i/>
          <w:iCs/>
          <w:color w:val="000000"/>
        </w:rPr>
      </w:pPr>
      <w:r w:rsidRPr="00207BDF">
        <w:rPr>
          <w:rFonts w:eastAsia="Times New Roman"/>
          <w:i/>
          <w:iCs/>
          <w:color w:val="000000"/>
        </w:rPr>
        <w:t>Norwalk Public Schools – considering changes to the start time – no extreme changes next year but possible to add ½ to elementary school calendar.  We should be able to absorb the changes with minimal impact.</w:t>
      </w:r>
    </w:p>
    <w:p w:rsidR="00207BDF" w:rsidRPr="00207BDF" w:rsidRDefault="00207BDF" w:rsidP="00207BDF">
      <w:pPr>
        <w:rPr>
          <w:rFonts w:ascii="Times New Roman" w:eastAsia="Times New Roman" w:hAnsi="Times New Roman" w:cs="Times New Roman"/>
          <w:b/>
          <w:sz w:val="24"/>
          <w:szCs w:val="24"/>
        </w:rPr>
      </w:pPr>
      <w:r w:rsidRPr="00207BDF">
        <w:rPr>
          <w:rFonts w:eastAsia="Times New Roman"/>
          <w:b/>
          <w:color w:val="000000"/>
        </w:rPr>
        <w:t>PTCO Update</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lastRenderedPageBreak/>
        <w:t>Monday Fundraiser- Planet Pizza Dine-In/Take-Out restaurant fundraiser raised $475. The Winter Concert raised $75.</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t>A third Monday event is planned for the rest of the year.</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t>Spring Fling planned for the last Sunday in April. Looking to do a similar theme with food trucks.</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t>PTCO meeting with SSPT to become more involved.</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t xml:space="preserve">Potential next event will possibly be </w:t>
      </w:r>
      <w:proofErr w:type="spellStart"/>
      <w:r w:rsidRPr="00207BDF">
        <w:rPr>
          <w:rFonts w:eastAsia="Times New Roman"/>
          <w:color w:val="000000"/>
        </w:rPr>
        <w:t>Skyzone</w:t>
      </w:r>
      <w:proofErr w:type="spellEnd"/>
      <w:r w:rsidRPr="00207BDF">
        <w:rPr>
          <w:rFonts w:eastAsia="Times New Roman"/>
          <w:color w:val="000000"/>
        </w:rPr>
        <w:t>.</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t xml:space="preserve">International Night is Friday January 25, 2019 with 135 people </w:t>
      </w:r>
      <w:proofErr w:type="spellStart"/>
      <w:r w:rsidRPr="00207BDF">
        <w:rPr>
          <w:rFonts w:eastAsia="Times New Roman"/>
          <w:color w:val="000000"/>
        </w:rPr>
        <w:t>RSVPed</w:t>
      </w:r>
      <w:proofErr w:type="spellEnd"/>
      <w:r w:rsidRPr="00207BDF">
        <w:rPr>
          <w:rFonts w:eastAsia="Times New Roman"/>
          <w:color w:val="000000"/>
        </w:rPr>
        <w:t>.</w:t>
      </w:r>
    </w:p>
    <w:p w:rsidR="00207BDF" w:rsidRPr="00207BDF" w:rsidRDefault="00207BDF" w:rsidP="00207BDF">
      <w:pPr>
        <w:numPr>
          <w:ilvl w:val="0"/>
          <w:numId w:val="17"/>
        </w:numPr>
        <w:textAlignment w:val="baseline"/>
        <w:rPr>
          <w:rFonts w:ascii="Noto Sans Symbols" w:eastAsia="Times New Roman" w:hAnsi="Noto Sans Symbols" w:cs="Times New Roman"/>
          <w:color w:val="000000"/>
          <w:sz w:val="20"/>
          <w:szCs w:val="20"/>
        </w:rPr>
      </w:pPr>
      <w:r w:rsidRPr="00207BDF">
        <w:rPr>
          <w:rFonts w:eastAsia="Times New Roman"/>
          <w:color w:val="000000"/>
        </w:rPr>
        <w:t>PTCO meetings were moved to Facebook and there is more engagement that way.</w:t>
      </w:r>
    </w:p>
    <w:p w:rsidR="00207BDF" w:rsidRPr="00207BDF" w:rsidRDefault="00207BDF" w:rsidP="00207BDF">
      <w:pPr>
        <w:rPr>
          <w:rFonts w:ascii="Times New Roman" w:eastAsia="Times New Roman" w:hAnsi="Times New Roman" w:cs="Times New Roman"/>
          <w:b/>
          <w:sz w:val="24"/>
          <w:szCs w:val="24"/>
        </w:rPr>
      </w:pPr>
      <w:r w:rsidRPr="00207BDF">
        <w:rPr>
          <w:rFonts w:eastAsia="Times New Roman"/>
          <w:b/>
          <w:color w:val="000000"/>
        </w:rPr>
        <w:t>Finance Committee</w:t>
      </w:r>
    </w:p>
    <w:p w:rsidR="00207BDF" w:rsidRPr="00207BDF" w:rsidRDefault="00207BDF" w:rsidP="00207BDF">
      <w:pPr>
        <w:numPr>
          <w:ilvl w:val="0"/>
          <w:numId w:val="18"/>
        </w:numPr>
        <w:textAlignment w:val="baseline"/>
        <w:rPr>
          <w:rFonts w:ascii="Noto Sans Symbols" w:eastAsia="Times New Roman" w:hAnsi="Noto Sans Symbols" w:cs="Times New Roman"/>
          <w:color w:val="000000"/>
          <w:sz w:val="20"/>
          <w:szCs w:val="20"/>
        </w:rPr>
      </w:pPr>
      <w:r w:rsidRPr="00207BDF">
        <w:rPr>
          <w:rFonts w:eastAsia="Times New Roman"/>
          <w:color w:val="000000"/>
        </w:rPr>
        <w:t>Balance Sheet: lines 1035, 1300-05, and 2500-01</w:t>
      </w:r>
    </w:p>
    <w:p w:rsidR="00207BDF" w:rsidRPr="00207BDF" w:rsidRDefault="00207BDF" w:rsidP="00207BDF">
      <w:pPr>
        <w:numPr>
          <w:ilvl w:val="0"/>
          <w:numId w:val="18"/>
        </w:numPr>
        <w:textAlignment w:val="baseline"/>
        <w:rPr>
          <w:rFonts w:ascii="Noto Sans Symbols" w:eastAsia="Times New Roman" w:hAnsi="Noto Sans Symbols" w:cs="Times New Roman"/>
          <w:color w:val="000000"/>
          <w:sz w:val="20"/>
          <w:szCs w:val="20"/>
        </w:rPr>
      </w:pPr>
      <w:r w:rsidRPr="00207BDF">
        <w:rPr>
          <w:rFonts w:eastAsia="Times New Roman"/>
          <w:color w:val="000000"/>
        </w:rPr>
        <w:t>Profit and Loss Sheet: lines 4070, 4072 of note. Line 4170B unfavorable due to less students enrolled in Extended Day.</w:t>
      </w:r>
    </w:p>
    <w:p w:rsidR="00207BDF" w:rsidRPr="00207BDF" w:rsidRDefault="00207BDF" w:rsidP="00207BDF">
      <w:pPr>
        <w:numPr>
          <w:ilvl w:val="0"/>
          <w:numId w:val="18"/>
        </w:numPr>
        <w:textAlignment w:val="baseline"/>
        <w:rPr>
          <w:rFonts w:ascii="Noto Sans Symbols" w:eastAsia="Times New Roman" w:hAnsi="Noto Sans Symbols" w:cs="Times New Roman"/>
          <w:color w:val="000000"/>
          <w:sz w:val="20"/>
          <w:szCs w:val="20"/>
        </w:rPr>
      </w:pPr>
      <w:r w:rsidRPr="00207BDF">
        <w:rPr>
          <w:rFonts w:eastAsia="Times New Roman"/>
          <w:color w:val="000000"/>
        </w:rPr>
        <w:t>At this point it is $52,581 favorable to the budget.</w:t>
      </w:r>
    </w:p>
    <w:p w:rsidR="00207BDF" w:rsidRPr="00207BDF" w:rsidRDefault="00207BDF" w:rsidP="00207BDF">
      <w:pPr>
        <w:numPr>
          <w:ilvl w:val="0"/>
          <w:numId w:val="18"/>
        </w:numPr>
        <w:textAlignment w:val="baseline"/>
        <w:rPr>
          <w:rFonts w:ascii="Noto Sans Symbols" w:eastAsia="Times New Roman" w:hAnsi="Noto Sans Symbols" w:cs="Times New Roman"/>
          <w:color w:val="000000"/>
          <w:sz w:val="20"/>
          <w:szCs w:val="20"/>
        </w:rPr>
      </w:pPr>
      <w:r w:rsidRPr="00207BDF">
        <w:rPr>
          <w:rFonts w:eastAsia="Times New Roman"/>
          <w:color w:val="000000"/>
        </w:rPr>
        <w:t>Gala is a board fundraiser so it will need to be replaced with a similar event.</w:t>
      </w:r>
    </w:p>
    <w:p w:rsidR="00207BDF" w:rsidRPr="00207BDF" w:rsidRDefault="00207BDF" w:rsidP="00207BDF">
      <w:pPr>
        <w:rPr>
          <w:rFonts w:ascii="Times New Roman" w:eastAsia="Times New Roman" w:hAnsi="Times New Roman" w:cs="Times New Roman"/>
          <w:b/>
          <w:sz w:val="24"/>
          <w:szCs w:val="24"/>
        </w:rPr>
      </w:pPr>
      <w:r w:rsidRPr="00207BDF">
        <w:rPr>
          <w:rFonts w:eastAsia="Times New Roman"/>
          <w:b/>
          <w:color w:val="000000"/>
        </w:rPr>
        <w:t>Fundraising Committee</w:t>
      </w:r>
    </w:p>
    <w:p w:rsidR="00207BDF" w:rsidRPr="00207BDF" w:rsidRDefault="00207BDF" w:rsidP="00207BDF">
      <w:pPr>
        <w:numPr>
          <w:ilvl w:val="0"/>
          <w:numId w:val="19"/>
        </w:numPr>
        <w:textAlignment w:val="baseline"/>
        <w:rPr>
          <w:rFonts w:ascii="Noto Sans Symbols" w:eastAsia="Times New Roman" w:hAnsi="Noto Sans Symbols" w:cs="Times New Roman"/>
          <w:color w:val="000000"/>
          <w:sz w:val="20"/>
          <w:szCs w:val="20"/>
        </w:rPr>
      </w:pPr>
      <w:r w:rsidRPr="00207BDF">
        <w:rPr>
          <w:rFonts w:eastAsia="Times New Roman"/>
          <w:color w:val="000000"/>
        </w:rPr>
        <w:t>Fun Run Fundraiser</w:t>
      </w:r>
    </w:p>
    <w:p w:rsidR="00207BDF" w:rsidRPr="00207BDF" w:rsidRDefault="00207BDF" w:rsidP="00207BDF">
      <w:pPr>
        <w:numPr>
          <w:ilvl w:val="1"/>
          <w:numId w:val="20"/>
        </w:numPr>
        <w:textAlignment w:val="baseline"/>
        <w:rPr>
          <w:rFonts w:ascii="Courier New" w:eastAsia="Times New Roman" w:hAnsi="Courier New" w:cs="Courier New"/>
          <w:color w:val="000000"/>
          <w:sz w:val="20"/>
          <w:szCs w:val="20"/>
        </w:rPr>
      </w:pPr>
      <w:proofErr w:type="spellStart"/>
      <w:r w:rsidRPr="00207BDF">
        <w:rPr>
          <w:rFonts w:eastAsia="Times New Roman"/>
          <w:color w:val="000000"/>
        </w:rPr>
        <w:t>Boosterthon</w:t>
      </w:r>
      <w:proofErr w:type="spellEnd"/>
      <w:r w:rsidRPr="00207BDF">
        <w:rPr>
          <w:rFonts w:eastAsia="Times New Roman"/>
          <w:color w:val="000000"/>
        </w:rPr>
        <w:t xml:space="preserve"> or similar company to help develop depending on PTCO involvement</w:t>
      </w:r>
    </w:p>
    <w:p w:rsidR="00207BDF" w:rsidRPr="00207BDF" w:rsidRDefault="00207BDF" w:rsidP="00207BDF">
      <w:pPr>
        <w:numPr>
          <w:ilvl w:val="2"/>
          <w:numId w:val="21"/>
        </w:numPr>
        <w:textAlignment w:val="baseline"/>
        <w:rPr>
          <w:rFonts w:ascii="Noto Sans Symbols" w:eastAsia="Times New Roman" w:hAnsi="Noto Sans Symbols" w:cs="Times New Roman"/>
          <w:color w:val="000000"/>
          <w:sz w:val="20"/>
          <w:szCs w:val="20"/>
        </w:rPr>
      </w:pPr>
      <w:r w:rsidRPr="00207BDF">
        <w:rPr>
          <w:rFonts w:eastAsia="Times New Roman"/>
          <w:color w:val="000000"/>
        </w:rPr>
        <w:t>Offers tiered levels of service at cost</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Motion for executive session by Larry for Community Members, Second by Nicole</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b/>
          <w:sz w:val="24"/>
          <w:szCs w:val="24"/>
        </w:rPr>
      </w:pPr>
      <w:r w:rsidRPr="00207BDF">
        <w:rPr>
          <w:rFonts w:eastAsia="Times New Roman"/>
          <w:b/>
          <w:color w:val="000000"/>
        </w:rPr>
        <w:t>Set Agenda for next meeting</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Roll Call</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Public Session</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Call to Order</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Review of Minutes</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New Business</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Reports</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Director’s Update</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PTCO Update</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Finance Committee</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Fundraising Committee</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b/>
          <w:bCs/>
          <w:color w:val="000000"/>
        </w:rPr>
        <w:t>Executive Session – Community members only</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Post Executive Session – Regular Session reopened:</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The regular session was re-opened after the Executive session completed its discussions.  Because of the nature of the discussions, both the Executive session and the subsequent vote held in regular session was held by the community members of the Board only.</w:t>
      </w:r>
    </w:p>
    <w:p w:rsidR="00207BDF" w:rsidRPr="00207BDF" w:rsidRDefault="00207BDF" w:rsidP="00207BDF">
      <w:pPr>
        <w:rPr>
          <w:rFonts w:ascii="Times New Roman" w:eastAsia="Times New Roman" w:hAnsi="Times New Roman" w:cs="Times New Roman"/>
          <w:sz w:val="24"/>
          <w:szCs w:val="24"/>
        </w:rPr>
      </w:pP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Motion was made by Larry Cafero, seconded by Adam Norris, to authorize the SBS board chairman to “enter into and execute employment contracts with Matthew Nittoly and Mary Newbery as discussed in the Executive session.”  The motion was voted unanimously in favor by the community members present: Larry Cafero, Adam Norris, Joshua Dichele,</w:t>
      </w:r>
    </w:p>
    <w:p w:rsidR="00207BDF" w:rsidRPr="00207BDF" w:rsidRDefault="00207BDF" w:rsidP="00207BDF">
      <w:pPr>
        <w:rPr>
          <w:rFonts w:ascii="Times New Roman" w:eastAsia="Times New Roman" w:hAnsi="Times New Roman" w:cs="Times New Roman"/>
          <w:sz w:val="24"/>
          <w:szCs w:val="24"/>
        </w:rPr>
      </w:pPr>
      <w:r w:rsidRPr="00207BDF">
        <w:rPr>
          <w:rFonts w:eastAsia="Times New Roman"/>
          <w:color w:val="000000"/>
        </w:rPr>
        <w:t>Anne Dichele.</w:t>
      </w:r>
    </w:p>
    <w:p w:rsidR="00B16A66" w:rsidRDefault="00B16A66" w:rsidP="00683CA3">
      <w:pPr>
        <w:pBdr>
          <w:top w:val="nil"/>
          <w:left w:val="nil"/>
          <w:bottom w:val="nil"/>
          <w:right w:val="nil"/>
          <w:between w:val="nil"/>
        </w:pBdr>
        <w:rPr>
          <w:b/>
        </w:rPr>
      </w:pPr>
    </w:p>
    <w:sectPr w:rsidR="00B16A6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6FB1"/>
    <w:multiLevelType w:val="multilevel"/>
    <w:tmpl w:val="45CE7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06E64"/>
    <w:multiLevelType w:val="multilevel"/>
    <w:tmpl w:val="8AA451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42A4AA8"/>
    <w:multiLevelType w:val="multilevel"/>
    <w:tmpl w:val="C928B75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15A108B6"/>
    <w:multiLevelType w:val="hybridMultilevel"/>
    <w:tmpl w:val="DF14C4D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64E21"/>
    <w:multiLevelType w:val="multilevel"/>
    <w:tmpl w:val="3C5C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66557"/>
    <w:multiLevelType w:val="multilevel"/>
    <w:tmpl w:val="302C7F6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F242577"/>
    <w:multiLevelType w:val="multilevel"/>
    <w:tmpl w:val="14FE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A7265"/>
    <w:multiLevelType w:val="multilevel"/>
    <w:tmpl w:val="B82280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D9A7B37"/>
    <w:multiLevelType w:val="multilevel"/>
    <w:tmpl w:val="6D5820E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A847345"/>
    <w:multiLevelType w:val="multilevel"/>
    <w:tmpl w:val="02468E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B0C55E9"/>
    <w:multiLevelType w:val="multilevel"/>
    <w:tmpl w:val="0F82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C07CE7"/>
    <w:multiLevelType w:val="multilevel"/>
    <w:tmpl w:val="17A21B9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15:restartNumberingAfterBreak="0">
    <w:nsid w:val="54F170AD"/>
    <w:multiLevelType w:val="hybridMultilevel"/>
    <w:tmpl w:val="E174A6C0"/>
    <w:lvl w:ilvl="0" w:tplc="8CEEF98C">
      <w:start w:val="2"/>
      <w:numFmt w:val="upperLetter"/>
      <w:lvlText w:val="%1."/>
      <w:lvlJc w:val="left"/>
      <w:pPr>
        <w:tabs>
          <w:tab w:val="num" w:pos="-1440"/>
        </w:tabs>
        <w:ind w:left="-1440" w:hanging="360"/>
      </w:pPr>
    </w:lvl>
    <w:lvl w:ilvl="1" w:tplc="0D28046A" w:tentative="1">
      <w:start w:val="1"/>
      <w:numFmt w:val="decimal"/>
      <w:lvlText w:val="%2."/>
      <w:lvlJc w:val="left"/>
      <w:pPr>
        <w:tabs>
          <w:tab w:val="num" w:pos="-720"/>
        </w:tabs>
        <w:ind w:left="-720" w:hanging="360"/>
      </w:pPr>
    </w:lvl>
    <w:lvl w:ilvl="2" w:tplc="C0A87E64" w:tentative="1">
      <w:start w:val="1"/>
      <w:numFmt w:val="decimal"/>
      <w:lvlText w:val="%3."/>
      <w:lvlJc w:val="left"/>
      <w:pPr>
        <w:tabs>
          <w:tab w:val="num" w:pos="0"/>
        </w:tabs>
        <w:ind w:left="0" w:hanging="360"/>
      </w:pPr>
    </w:lvl>
    <w:lvl w:ilvl="3" w:tplc="60503AA2" w:tentative="1">
      <w:start w:val="1"/>
      <w:numFmt w:val="decimal"/>
      <w:lvlText w:val="%4."/>
      <w:lvlJc w:val="left"/>
      <w:pPr>
        <w:tabs>
          <w:tab w:val="num" w:pos="720"/>
        </w:tabs>
        <w:ind w:left="720" w:hanging="360"/>
      </w:pPr>
    </w:lvl>
    <w:lvl w:ilvl="4" w:tplc="D5281688" w:tentative="1">
      <w:start w:val="1"/>
      <w:numFmt w:val="decimal"/>
      <w:lvlText w:val="%5."/>
      <w:lvlJc w:val="left"/>
      <w:pPr>
        <w:tabs>
          <w:tab w:val="num" w:pos="1440"/>
        </w:tabs>
        <w:ind w:left="1440" w:hanging="360"/>
      </w:pPr>
    </w:lvl>
    <w:lvl w:ilvl="5" w:tplc="B5ACFC4C" w:tentative="1">
      <w:start w:val="1"/>
      <w:numFmt w:val="decimal"/>
      <w:lvlText w:val="%6."/>
      <w:lvlJc w:val="left"/>
      <w:pPr>
        <w:tabs>
          <w:tab w:val="num" w:pos="2160"/>
        </w:tabs>
        <w:ind w:left="2160" w:hanging="360"/>
      </w:pPr>
    </w:lvl>
    <w:lvl w:ilvl="6" w:tplc="9B081A88" w:tentative="1">
      <w:start w:val="1"/>
      <w:numFmt w:val="decimal"/>
      <w:lvlText w:val="%7."/>
      <w:lvlJc w:val="left"/>
      <w:pPr>
        <w:tabs>
          <w:tab w:val="num" w:pos="2880"/>
        </w:tabs>
        <w:ind w:left="2880" w:hanging="360"/>
      </w:pPr>
    </w:lvl>
    <w:lvl w:ilvl="7" w:tplc="131C6BA6" w:tentative="1">
      <w:start w:val="1"/>
      <w:numFmt w:val="decimal"/>
      <w:lvlText w:val="%8."/>
      <w:lvlJc w:val="left"/>
      <w:pPr>
        <w:tabs>
          <w:tab w:val="num" w:pos="3600"/>
        </w:tabs>
        <w:ind w:left="3600" w:hanging="360"/>
      </w:pPr>
    </w:lvl>
    <w:lvl w:ilvl="8" w:tplc="36B6469E" w:tentative="1">
      <w:start w:val="1"/>
      <w:numFmt w:val="decimal"/>
      <w:lvlText w:val="%9."/>
      <w:lvlJc w:val="left"/>
      <w:pPr>
        <w:tabs>
          <w:tab w:val="num" w:pos="4320"/>
        </w:tabs>
        <w:ind w:left="4320" w:hanging="360"/>
      </w:pPr>
    </w:lvl>
  </w:abstractNum>
  <w:abstractNum w:abstractNumId="13" w15:restartNumberingAfterBreak="0">
    <w:nsid w:val="5520634E"/>
    <w:multiLevelType w:val="multilevel"/>
    <w:tmpl w:val="F93631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00A345B"/>
    <w:multiLevelType w:val="multilevel"/>
    <w:tmpl w:val="950A0C6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15:restartNumberingAfterBreak="0">
    <w:nsid w:val="6E476548"/>
    <w:multiLevelType w:val="multilevel"/>
    <w:tmpl w:val="85580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5634F4"/>
    <w:multiLevelType w:val="multilevel"/>
    <w:tmpl w:val="7EC003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A6956D5"/>
    <w:multiLevelType w:val="multilevel"/>
    <w:tmpl w:val="08C4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9"/>
  </w:num>
  <w:num w:numId="4">
    <w:abstractNumId w:val="16"/>
  </w:num>
  <w:num w:numId="5">
    <w:abstractNumId w:val="13"/>
  </w:num>
  <w:num w:numId="6">
    <w:abstractNumId w:val="2"/>
  </w:num>
  <w:num w:numId="7">
    <w:abstractNumId w:val="7"/>
  </w:num>
  <w:num w:numId="8">
    <w:abstractNumId w:val="14"/>
  </w:num>
  <w:num w:numId="9">
    <w:abstractNumId w:val="1"/>
  </w:num>
  <w:num w:numId="10">
    <w:abstractNumId w:val="11"/>
  </w:num>
  <w:num w:numId="11">
    <w:abstractNumId w:val="17"/>
    <w:lvlOverride w:ilvl="0">
      <w:lvl w:ilvl="0">
        <w:numFmt w:val="upperLetter"/>
        <w:lvlText w:val="%1."/>
        <w:lvlJc w:val="left"/>
      </w:lvl>
    </w:lvlOverride>
  </w:num>
  <w:num w:numId="12">
    <w:abstractNumId w:val="4"/>
  </w:num>
  <w:num w:numId="13">
    <w:abstractNumId w:val="0"/>
    <w:lvlOverride w:ilvl="0">
      <w:lvl w:ilvl="0">
        <w:numFmt w:val="upperLetter"/>
        <w:lvlText w:val="%1."/>
        <w:lvlJc w:val="left"/>
      </w:lvl>
    </w:lvlOverride>
  </w:num>
  <w:num w:numId="14">
    <w:abstractNumId w:val="12"/>
  </w:num>
  <w:num w:numId="15">
    <w:abstractNumId w:val="12"/>
    <w:lvlOverride w:ilvl="0">
      <w:lvl w:ilvl="0" w:tplc="8CEEF98C">
        <w:numFmt w:val="upperLetter"/>
        <w:lvlText w:val="%1."/>
        <w:lvlJc w:val="left"/>
      </w:lvl>
    </w:lvlOverride>
  </w:num>
  <w:num w:numId="16">
    <w:abstractNumId w:val="12"/>
    <w:lvlOverride w:ilvl="0">
      <w:lvl w:ilvl="0" w:tplc="8CEEF98C">
        <w:numFmt w:val="upperLetter"/>
        <w:lvlText w:val="%1."/>
        <w:lvlJc w:val="left"/>
      </w:lvl>
    </w:lvlOverride>
  </w:num>
  <w:num w:numId="17">
    <w:abstractNumId w:val="10"/>
  </w:num>
  <w:num w:numId="18">
    <w:abstractNumId w:val="6"/>
  </w:num>
  <w:num w:numId="19">
    <w:abstractNumId w:val="15"/>
  </w:num>
  <w:num w:numId="20">
    <w:abstractNumId w:val="15"/>
    <w:lvlOverride w:ilvl="1">
      <w:lvl w:ilvl="1">
        <w:numFmt w:val="bullet"/>
        <w:lvlText w:val=""/>
        <w:lvlJc w:val="left"/>
        <w:pPr>
          <w:tabs>
            <w:tab w:val="num" w:pos="1440"/>
          </w:tabs>
          <w:ind w:left="1440" w:hanging="360"/>
        </w:pPr>
        <w:rPr>
          <w:rFonts w:ascii="Symbol" w:hAnsi="Symbol" w:hint="default"/>
          <w:sz w:val="20"/>
        </w:rPr>
      </w:lvl>
    </w:lvlOverride>
  </w:num>
  <w:num w:numId="21">
    <w:abstractNumId w:val="1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A66"/>
    <w:rsid w:val="00207BDF"/>
    <w:rsid w:val="006235CC"/>
    <w:rsid w:val="00683CA3"/>
    <w:rsid w:val="00B16A66"/>
    <w:rsid w:val="00CB4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39C14F-65F3-4A9F-8A61-60EED580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 w:type="paragraph" w:styleId="NormalWeb">
    <w:name w:val="Normal (Web)"/>
    <w:basedOn w:val="Normal"/>
    <w:uiPriority w:val="99"/>
    <w:semiHidden/>
    <w:unhideWhenUsed/>
    <w:rsid w:val="00683CA3"/>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207BDF"/>
  </w:style>
  <w:style w:type="paragraph" w:styleId="ListParagraph">
    <w:name w:val="List Paragraph"/>
    <w:basedOn w:val="Normal"/>
    <w:uiPriority w:val="34"/>
    <w:qFormat/>
    <w:rsid w:val="00207B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887804">
      <w:bodyDiv w:val="1"/>
      <w:marLeft w:val="0"/>
      <w:marRight w:val="0"/>
      <w:marTop w:val="0"/>
      <w:marBottom w:val="0"/>
      <w:divBdr>
        <w:top w:val="none" w:sz="0" w:space="0" w:color="auto"/>
        <w:left w:val="none" w:sz="0" w:space="0" w:color="auto"/>
        <w:bottom w:val="none" w:sz="0" w:space="0" w:color="auto"/>
        <w:right w:val="none" w:sz="0" w:space="0" w:color="auto"/>
      </w:divBdr>
    </w:div>
    <w:div w:id="622540939">
      <w:bodyDiv w:val="1"/>
      <w:marLeft w:val="0"/>
      <w:marRight w:val="0"/>
      <w:marTop w:val="0"/>
      <w:marBottom w:val="0"/>
      <w:divBdr>
        <w:top w:val="none" w:sz="0" w:space="0" w:color="auto"/>
        <w:left w:val="none" w:sz="0" w:space="0" w:color="auto"/>
        <w:bottom w:val="none" w:sz="0" w:space="0" w:color="auto"/>
        <w:right w:val="none" w:sz="0" w:space="0" w:color="auto"/>
      </w:divBdr>
    </w:div>
    <w:div w:id="649791444">
      <w:bodyDiv w:val="1"/>
      <w:marLeft w:val="0"/>
      <w:marRight w:val="0"/>
      <w:marTop w:val="0"/>
      <w:marBottom w:val="0"/>
      <w:divBdr>
        <w:top w:val="none" w:sz="0" w:space="0" w:color="auto"/>
        <w:left w:val="none" w:sz="0" w:space="0" w:color="auto"/>
        <w:bottom w:val="none" w:sz="0" w:space="0" w:color="auto"/>
        <w:right w:val="none" w:sz="0" w:space="0" w:color="auto"/>
      </w:divBdr>
    </w:div>
    <w:div w:id="951204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498</Words>
  <Characters>2843</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Kristie Guevremont</dc:creator>
  <cp:lastModifiedBy>Matthew Nittoly</cp:lastModifiedBy>
  <cp:revision>2</cp:revision>
  <dcterms:created xsi:type="dcterms:W3CDTF">2019-02-27T14:55:00Z</dcterms:created>
  <dcterms:modified xsi:type="dcterms:W3CDTF">2019-02-27T14:55:00Z</dcterms:modified>
</cp:coreProperties>
</file>